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F5" w:rsidRPr="002600E0" w:rsidRDefault="00DC1FF5" w:rsidP="002600E0">
      <w:pPr>
        <w:bidi/>
        <w:spacing w:after="0" w:line="480" w:lineRule="auto"/>
        <w:jc w:val="both"/>
        <w:rPr>
          <w:rFonts w:asciiTheme="majorBidi" w:hAnsiTheme="majorBidi" w:cstheme="majorBidi"/>
          <w:color w:val="FFC000" w:themeColor="accent4"/>
          <w:sz w:val="32"/>
          <w:szCs w:val="32"/>
          <w:u w:val="single"/>
          <w:lang w:bidi="ar-IQ"/>
        </w:rPr>
      </w:pPr>
      <w:r w:rsidRPr="002600E0">
        <w:rPr>
          <w:rFonts w:asciiTheme="majorBidi" w:hAnsiTheme="majorBidi" w:cstheme="majorBidi"/>
          <w:color w:val="FFC000" w:themeColor="accent4"/>
          <w:sz w:val="32"/>
          <w:szCs w:val="32"/>
          <w:u w:val="single"/>
          <w:rtl/>
          <w:lang w:bidi="ar-IQ"/>
        </w:rPr>
        <w:t xml:space="preserve">شروط النشر في </w:t>
      </w:r>
      <w:r w:rsidR="002600E0" w:rsidRPr="002600E0">
        <w:rPr>
          <w:rFonts w:asciiTheme="majorBidi" w:hAnsiTheme="majorBidi" w:cstheme="majorBidi" w:hint="cs"/>
          <w:color w:val="FFC000" w:themeColor="accent4"/>
          <w:sz w:val="32"/>
          <w:szCs w:val="32"/>
          <w:u w:val="single"/>
          <w:rtl/>
          <w:lang w:bidi="ar-IQ"/>
        </w:rPr>
        <w:t xml:space="preserve">مجلة ابحاث الذكاء والقدرات العقلية </w:t>
      </w:r>
      <w:r w:rsidRPr="002600E0">
        <w:rPr>
          <w:rFonts w:asciiTheme="majorBidi" w:hAnsiTheme="majorBidi" w:cstheme="majorBidi"/>
          <w:color w:val="FFC000" w:themeColor="accent4"/>
          <w:sz w:val="32"/>
          <w:szCs w:val="32"/>
          <w:u w:val="single"/>
          <w:rtl/>
          <w:lang w:bidi="ar-IQ"/>
        </w:rPr>
        <w:t xml:space="preserve"> (دليل الباحث):</w:t>
      </w:r>
    </w:p>
    <w:p w:rsidR="00DC1FF5" w:rsidRPr="009A4EBB" w:rsidRDefault="00DC1FF5" w:rsidP="002600E0">
      <w:pPr>
        <w:pStyle w:val="a3"/>
        <w:numPr>
          <w:ilvl w:val="0"/>
          <w:numId w:val="1"/>
        </w:numPr>
        <w:tabs>
          <w:tab w:val="left" w:pos="509"/>
          <w:tab w:val="left" w:pos="651"/>
        </w:tabs>
        <w:bidi/>
        <w:spacing w:after="0" w:line="480" w:lineRule="auto"/>
        <w:ind w:left="84" w:firstLine="0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تنشر المجلة الابحاث الانسانية والدراسات التربوية والنفسية بمنهجية البحث العلمي وخطواته المتعارف عليها علميا .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يلتزم الباحث بالأمانة العلمية وعدم الاقتباس من شبكة المعلومات الدولية او من مجلة اخرى وان لا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يكون البحث حاصل على قبول نشر من مجلة اخرى وبخلافه يتحمل الباحث التبعات القانونية .</w:t>
      </w:r>
    </w:p>
    <w:p w:rsidR="00DC1FF5" w:rsidRPr="002600E0" w:rsidRDefault="00DC1FF5" w:rsidP="002600E0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mediumKashida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عند نشر البحوث الانسانية يراعى ان لا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يزيد صفحات البحث عن 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25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) صفحة بما في ذلك المراجع والجداول والاشكال والملاحق وما زاد عن ذلك يعامل البحث من ناحية الاجور معاملة بحثين . علما ان اجور نشر البحث 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>100000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) مائة الف </w:t>
      </w:r>
      <w:r w:rsidR="002600E0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دينار </w:t>
      </w:r>
      <w:r w:rsidR="002600E0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 xml:space="preserve">الى استلال داخل المجلة </w:t>
      </w:r>
      <w:r w:rsidR="002600E0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عراقي</w:t>
      </w:r>
      <w:r w:rsidR="002600E0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 xml:space="preserve"> واضافة بقيمة </w:t>
      </w:r>
      <w:r w:rsidR="002600E0" w:rsidRPr="002600E0">
        <w:rPr>
          <w:rFonts w:asciiTheme="majorBidi" w:hAnsiTheme="majorBidi" w:cstheme="majorBidi" w:hint="cs"/>
          <w:b/>
          <w:bCs/>
          <w:color w:val="FFC000"/>
          <w:sz w:val="32"/>
          <w:szCs w:val="32"/>
          <w:rtl/>
          <w:lang w:bidi="ar-IQ"/>
        </w:rPr>
        <w:t xml:space="preserve">(10 الف ) دينار عراقي </w:t>
      </w:r>
    </w:p>
    <w:p w:rsidR="00DC1FF5" w:rsidRPr="009A4EBB" w:rsidRDefault="00BA7A8B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يعتمد الباحث في كتابة بحثه على النموذج المعتمد في المجلة </w:t>
      </w:r>
      <w:r w:rsidR="00DC1FF5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يقدم الباحث ملخصا للبحث </w:t>
      </w:r>
      <w:r w:rsidR="00DC1FF5"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باللغة العربية واللغة الانكليزية </w:t>
      </w:r>
      <w:r w:rsidR="00DC1FF5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بحيث لا يتعدى كل منهما عن </w:t>
      </w:r>
      <w:r w:rsidR="00DC1FF5"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(200</w:t>
      </w:r>
      <w:r w:rsidR="00DC1FF5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) كلمة في فقرة واحدة . ويتضمن الملخص العناصر التالية : </w:t>
      </w:r>
    </w:p>
    <w:p w:rsidR="00DC1FF5" w:rsidRPr="002600E0" w:rsidRDefault="00DC1FF5" w:rsidP="00DC1FF5">
      <w:pPr>
        <w:tabs>
          <w:tab w:val="left" w:pos="226"/>
        </w:tabs>
        <w:bidi/>
        <w:spacing w:after="0" w:line="480" w:lineRule="auto"/>
        <w:ind w:left="84"/>
        <w:jc w:val="lowKashida"/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اسباب اختيار الموضوع، مشكلة البحث، اهمية البحث، اهداف البحث، ابرز فرضيات البحث، مجال ومجتمع وعينة البحث، اهم وسائل جمع البيانات، اهم الوسائل الاحصائية، اهم الاستنتاجات، اهم التوصيات).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يكتب عنوان البحث وقائمة المصادر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باللغتين العربية والانكليزية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. 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تكتب الهوامش في قائمة منفصلة نهاية البحث.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226"/>
        </w:tabs>
        <w:bidi/>
        <w:spacing w:after="0" w:line="480" w:lineRule="auto"/>
        <w:ind w:left="84" w:right="-284" w:firstLine="62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lastRenderedPageBreak/>
        <w:t xml:space="preserve">الكلمات المفتاحية تقدم باللغة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العربية</w:t>
      </w:r>
      <w:r w:rsidRPr="009A4EBB">
        <w:rPr>
          <w:rFonts w:asciiTheme="majorBidi" w:hAnsiTheme="majorBidi" w:cstheme="majorBidi"/>
          <w:b/>
          <w:bCs/>
          <w:color w:val="FF0000"/>
          <w:sz w:val="32"/>
          <w:szCs w:val="32"/>
          <w:rtl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واللغة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 الانكليزية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بحيث تتراوح بين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3-6 </w:t>
      </w:r>
      <w:r w:rsid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كلمات</w:t>
      </w:r>
      <w:r w:rsidR="009A4EBB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.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medium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تكتب المعلومات والتفاصيل عن الباحث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باللغتين العربية والانكليزية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للبحث وتتضمن (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اسم الباحث ، لقبه العلمي ، تخصصه الدقيق، مع مكان العمل اضافة الى بريده الالكتروني، رقم الموبايل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) .</w:t>
      </w:r>
    </w:p>
    <w:p w:rsidR="009A4EBB" w:rsidRPr="009A4EBB" w:rsidRDefault="009A4EBB" w:rsidP="002600E0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360" w:lineRule="auto"/>
        <w:ind w:left="117" w:hanging="29"/>
        <w:jc w:val="medium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وبحسب توصيات رئيس الجامعة المستنصرية بجعل مجلة</w:t>
      </w:r>
      <w:r w:rsidR="002600E0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 xml:space="preserve"> ابحاث الذكاء والقدرات العقلية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كلية التربية الاساسية مصدر </w:t>
      </w:r>
      <w:r w:rsidR="005C0AC5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مهما للباحثين من داخل الكلية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</w:t>
      </w:r>
      <w:r w:rsidR="002600E0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وباخ</w:t>
      </w:r>
      <w:r w:rsidR="002600E0" w:rsidRPr="009A4EBB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ص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( الاساتذة وطلبة الدراسات العليا _ الدكتوراه والماجستير) ..يلزم الباحث بجعل المجلة ضمن قائمة المصادر والم</w:t>
      </w:r>
      <w:r w:rsidR="005C0AC5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راجع ضمن آلية تقديم البحث للنشر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.</w:t>
      </w:r>
      <w:r w:rsidR="005C0AC5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سواء </w:t>
      </w:r>
      <w:r w:rsidR="005C0AC5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أ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كان الاخذ من بحوثها والاستشهاد بها  _بحسب التخصص _ متفقا ام مخالفا او مستدركا او ضمن معلومة سابقة او لاحقة وبمقدار ثلاث اشارات لكل بحث .</w:t>
      </w:r>
      <w:r w:rsidR="005C0AC5"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 xml:space="preserve"> ويتعذر في حال عدم الالتزام بالتوصية استقبال البحث ونشره .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73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يعرض البحث على هيأة </w:t>
      </w:r>
      <w:r w:rsidR="00FB0022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التحرير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لتحديد مقيمين اثنين في مجال تخصص البحث ومقيم لغوي.</w:t>
      </w:r>
    </w:p>
    <w:p w:rsidR="00DC1FF5" w:rsidRPr="009A4EBB" w:rsidRDefault="00DC1FF5" w:rsidP="00E2197E">
      <w:pPr>
        <w:pStyle w:val="a3"/>
        <w:numPr>
          <w:ilvl w:val="0"/>
          <w:numId w:val="1"/>
        </w:numPr>
        <w:tabs>
          <w:tab w:val="left" w:pos="429"/>
          <w:tab w:val="right" w:pos="571"/>
        </w:tabs>
        <w:bidi/>
        <w:spacing w:after="0" w:line="480" w:lineRule="auto"/>
        <w:ind w:left="84" w:firstLine="69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يقدم الباحث </w:t>
      </w:r>
      <w:r w:rsidR="00E2197E"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نسخة </w:t>
      </w:r>
      <w:r w:rsidR="00E2197E" w:rsidRPr="002600E0">
        <w:rPr>
          <w:rFonts w:asciiTheme="majorBidi" w:hAnsiTheme="majorBidi" w:cstheme="majorBidi" w:hint="cs"/>
          <w:b/>
          <w:bCs/>
          <w:color w:val="FFC000"/>
          <w:sz w:val="32"/>
          <w:szCs w:val="32"/>
          <w:rtl/>
          <w:lang w:bidi="ar-IQ"/>
        </w:rPr>
        <w:t xml:space="preserve">الكترونية </w:t>
      </w:r>
      <w:r w:rsidR="00E2197E" w:rsidRPr="002600E0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 xml:space="preserve">word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من البحث وان يكون نوع الخط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>Times New Roman)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</w:rPr>
        <w:t>)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للعربي والانكليزي وحجم الخط 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14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) والعنوان الرئيسي بخط 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16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) غامق 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>Bold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)  والهامش والمصادر يكون بحجم خط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>(</w:t>
      </w:r>
      <w:r w:rsidR="00E80A11" w:rsidRPr="002600E0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>12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) وبحواشي 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2.5 سم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اعلى واسفل وعلى جانبي الصفحة. </w:t>
      </w:r>
    </w:p>
    <w:p w:rsidR="00DC1FF5" w:rsidRPr="009A4EBB" w:rsidRDefault="00DC1FF5" w:rsidP="00DC1FF5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0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يتعهد الباحث بتقديم البحث على قرص (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lang w:bidi="ar-IQ"/>
        </w:rPr>
        <w:t>CD</w:t>
      </w:r>
      <w:r w:rsidRPr="002600E0">
        <w:rPr>
          <w:rFonts w:asciiTheme="majorBidi" w:hAnsiTheme="majorBidi" w:cstheme="majorBidi"/>
          <w:b/>
          <w:bCs/>
          <w:color w:val="FFC000"/>
          <w:sz w:val="32"/>
          <w:szCs w:val="32"/>
          <w:rtl/>
          <w:lang w:bidi="ar-IQ"/>
        </w:rPr>
        <w:t xml:space="preserve">)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بصيغته النهائية بعد اجراء التعديلات والاخذ بملاحظات المقيمين علميا ولغويا.</w:t>
      </w:r>
    </w:p>
    <w:p w:rsidR="003359C2" w:rsidRPr="009A4EBB" w:rsidRDefault="00C206C4" w:rsidP="003359C2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0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عدم مطالبة الباحث بالنسخة الورقية</w:t>
      </w:r>
      <w:r w:rsidR="003359C2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من بحثه </w:t>
      </w:r>
      <w:r w:rsidR="003359C2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في حالة رفضه من قبل المقيمين .</w:t>
      </w:r>
    </w:p>
    <w:p w:rsidR="00FB0022" w:rsidRPr="009A4EBB" w:rsidRDefault="00FB0022" w:rsidP="00FB0022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0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lastRenderedPageBreak/>
        <w:t>لا يحق للباحث تغيير المعلومات التي قدمها للمجلة لاول مرة سواء كانت تخص البحث او معلومات الباحث الشخصية .</w:t>
      </w:r>
    </w:p>
    <w:p w:rsidR="003359C2" w:rsidRPr="009A4EBB" w:rsidRDefault="00FB0022" w:rsidP="003359C2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0"/>
        <w:jc w:val="lowKashida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في حالة تقديم الباحث طلب  بسحب البحث  او عدم استكمال اجراءات النشر او عدم صلاحيته للنشر لا يحق للباحث المطالبة باسترداد مبلغ النشر</w:t>
      </w:r>
      <w:r w:rsidR="003359C2"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.</w:t>
      </w:r>
    </w:p>
    <w:p w:rsidR="00E522DC" w:rsidRDefault="00E522DC" w:rsidP="00366B2C">
      <w:pPr>
        <w:pStyle w:val="a3"/>
        <w:numPr>
          <w:ilvl w:val="0"/>
          <w:numId w:val="1"/>
        </w:numPr>
        <w:tabs>
          <w:tab w:val="left" w:pos="509"/>
        </w:tabs>
        <w:bidi/>
        <w:spacing w:after="0" w:line="480" w:lineRule="auto"/>
        <w:ind w:left="84" w:firstLine="0"/>
        <w:rPr>
          <w:rFonts w:asciiTheme="majorBidi" w:hAnsiTheme="majorBidi" w:cstheme="majorBidi" w:hint="cs"/>
          <w:b/>
          <w:bCs/>
          <w:color w:val="0070C0"/>
          <w:sz w:val="32"/>
          <w:szCs w:val="32"/>
          <w:lang w:bidi="ar-IQ"/>
        </w:rPr>
      </w:pP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>يتم اعت</w:t>
      </w:r>
      <w:r w:rsidR="002600E0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ماد كتابة البحث </w:t>
      </w:r>
      <w:r w:rsidRPr="009A4EBB"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  <w:t xml:space="preserve"> حسب النموذج المعتمد من قبل المجلة .</w:t>
      </w:r>
    </w:p>
    <w:p w:rsidR="00366B2C" w:rsidRPr="00366B2C" w:rsidRDefault="00366B2C" w:rsidP="00366B2C">
      <w:pPr>
        <w:tabs>
          <w:tab w:val="left" w:pos="509"/>
        </w:tabs>
        <w:spacing w:after="0" w:line="480" w:lineRule="auto"/>
        <w:ind w:left="630"/>
        <w:jc w:val="right"/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</w:pPr>
      <w:r w:rsidRPr="00366B2C">
        <w:rPr>
          <w:rFonts w:asciiTheme="majorBidi" w:hAnsiTheme="majorBidi" w:cs="Times New Roman"/>
          <w:b/>
          <w:bCs/>
          <w:color w:val="0070C0"/>
          <w:sz w:val="32"/>
          <w:szCs w:val="32"/>
          <w:rtl/>
          <w:lang w:bidi="ar-IQ"/>
        </w:rPr>
        <w:t>يزود الباحث بنسخة من بحثه (مستل ) مجانا</w:t>
      </w:r>
      <w:bookmarkStart w:id="0" w:name="_GoBack"/>
      <w:bookmarkEnd w:id="0"/>
      <w:r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color w:val="0070C0"/>
          <w:sz w:val="32"/>
          <w:szCs w:val="32"/>
          <w:rtl/>
          <w:lang w:bidi="ar-IQ"/>
        </w:rPr>
        <w:t>17.</w:t>
      </w:r>
      <w:r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 xml:space="preserve">   </w:t>
      </w:r>
    </w:p>
    <w:p w:rsidR="00366B2C" w:rsidRPr="00366B2C" w:rsidRDefault="00366B2C" w:rsidP="00366B2C">
      <w:pPr>
        <w:tabs>
          <w:tab w:val="left" w:pos="509"/>
        </w:tabs>
        <w:spacing w:after="0" w:line="480" w:lineRule="auto"/>
        <w:ind w:left="630"/>
        <w:jc w:val="right"/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IQ"/>
        </w:rPr>
      </w:pPr>
      <w:r w:rsidRPr="00366B2C">
        <w:rPr>
          <w:rFonts w:asciiTheme="majorBidi" w:hAnsiTheme="majorBidi" w:cs="Times New Roman"/>
          <w:b/>
          <w:bCs/>
          <w:color w:val="0070C0"/>
          <w:sz w:val="32"/>
          <w:szCs w:val="32"/>
          <w:rtl/>
          <w:lang w:bidi="ar-IQ"/>
        </w:rPr>
        <w:t>تعنون المراسلات كافة باسم رئيس التحرير على البريد الالكتروني</w:t>
      </w:r>
    </w:p>
    <w:p w:rsidR="00366B2C" w:rsidRPr="00366B2C" w:rsidRDefault="00366B2C" w:rsidP="00366B2C">
      <w:pPr>
        <w:tabs>
          <w:tab w:val="left" w:pos="509"/>
        </w:tabs>
        <w:bidi/>
        <w:spacing w:after="0" w:line="480" w:lineRule="auto"/>
        <w:ind w:left="630"/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</w:pPr>
      <w:r w:rsidRPr="00366B2C">
        <w:rPr>
          <w:rFonts w:asciiTheme="majorBidi" w:hAnsiTheme="majorBidi" w:cstheme="majorBidi"/>
          <w:b/>
          <w:bCs/>
          <w:color w:val="0070C0"/>
          <w:sz w:val="32"/>
          <w:szCs w:val="32"/>
          <w:lang w:bidi="ar-IQ"/>
        </w:rPr>
        <w:t>intelligence.research@uomustansiriyah.edu.ig</w:t>
      </w:r>
    </w:p>
    <w:p w:rsidR="002600E0" w:rsidRPr="002600E0" w:rsidRDefault="002600E0" w:rsidP="002600E0">
      <w:pPr>
        <w:tabs>
          <w:tab w:val="left" w:pos="509"/>
        </w:tabs>
        <w:bidi/>
        <w:spacing w:after="0" w:line="480" w:lineRule="auto"/>
        <w:ind w:left="84"/>
        <w:jc w:val="lowKashida"/>
        <w:rPr>
          <w:rFonts w:asciiTheme="majorBidi" w:hAnsiTheme="majorBidi" w:cstheme="majorBidi"/>
          <w:b/>
          <w:bCs/>
          <w:color w:val="FF0000"/>
          <w:sz w:val="32"/>
          <w:szCs w:val="32"/>
          <w:lang w:bidi="ar-IQ"/>
        </w:rPr>
      </w:pPr>
    </w:p>
    <w:sectPr w:rsidR="002600E0" w:rsidRPr="002600E0" w:rsidSect="000B52BF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2E60"/>
    <w:multiLevelType w:val="hybridMultilevel"/>
    <w:tmpl w:val="8B88784E"/>
    <w:lvl w:ilvl="0" w:tplc="C30071AE">
      <w:start w:val="1"/>
      <w:numFmt w:val="decimal"/>
      <w:lvlText w:val="%1."/>
      <w:lvlJc w:val="left"/>
      <w:pPr>
        <w:ind w:left="990" w:hanging="360"/>
      </w:pPr>
      <w:rPr>
        <w:color w:val="2F5496" w:themeColor="accent5" w:themeShade="BF"/>
      </w:rPr>
    </w:lvl>
    <w:lvl w:ilvl="1" w:tplc="04090019">
      <w:start w:val="1"/>
      <w:numFmt w:val="lowerLetter"/>
      <w:lvlText w:val="%2."/>
      <w:lvlJc w:val="left"/>
      <w:pPr>
        <w:ind w:left="1586" w:hanging="360"/>
      </w:pPr>
    </w:lvl>
    <w:lvl w:ilvl="2" w:tplc="0409001B">
      <w:start w:val="1"/>
      <w:numFmt w:val="lowerRoman"/>
      <w:lvlText w:val="%3."/>
      <w:lvlJc w:val="right"/>
      <w:pPr>
        <w:ind w:left="2306" w:hanging="180"/>
      </w:pPr>
    </w:lvl>
    <w:lvl w:ilvl="3" w:tplc="0409000F">
      <w:start w:val="1"/>
      <w:numFmt w:val="decimal"/>
      <w:lvlText w:val="%4."/>
      <w:lvlJc w:val="left"/>
      <w:pPr>
        <w:ind w:left="3026" w:hanging="360"/>
      </w:pPr>
    </w:lvl>
    <w:lvl w:ilvl="4" w:tplc="04090019">
      <w:start w:val="1"/>
      <w:numFmt w:val="lowerLetter"/>
      <w:lvlText w:val="%5."/>
      <w:lvlJc w:val="left"/>
      <w:pPr>
        <w:ind w:left="3746" w:hanging="360"/>
      </w:pPr>
    </w:lvl>
    <w:lvl w:ilvl="5" w:tplc="0409001B">
      <w:start w:val="1"/>
      <w:numFmt w:val="lowerRoman"/>
      <w:lvlText w:val="%6."/>
      <w:lvlJc w:val="right"/>
      <w:pPr>
        <w:ind w:left="4466" w:hanging="180"/>
      </w:pPr>
    </w:lvl>
    <w:lvl w:ilvl="6" w:tplc="0409000F">
      <w:start w:val="1"/>
      <w:numFmt w:val="decimal"/>
      <w:lvlText w:val="%7."/>
      <w:lvlJc w:val="left"/>
      <w:pPr>
        <w:ind w:left="5186" w:hanging="360"/>
      </w:pPr>
    </w:lvl>
    <w:lvl w:ilvl="7" w:tplc="04090019">
      <w:start w:val="1"/>
      <w:numFmt w:val="lowerLetter"/>
      <w:lvlText w:val="%8."/>
      <w:lvlJc w:val="left"/>
      <w:pPr>
        <w:ind w:left="5906" w:hanging="360"/>
      </w:pPr>
    </w:lvl>
    <w:lvl w:ilvl="8" w:tplc="0409001B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F5"/>
    <w:rsid w:val="000B52BF"/>
    <w:rsid w:val="002600E0"/>
    <w:rsid w:val="002879E1"/>
    <w:rsid w:val="003359C2"/>
    <w:rsid w:val="00366B2C"/>
    <w:rsid w:val="005C0AC5"/>
    <w:rsid w:val="009A4EBB"/>
    <w:rsid w:val="009C1525"/>
    <w:rsid w:val="00A166F2"/>
    <w:rsid w:val="00AC1630"/>
    <w:rsid w:val="00BA7A8B"/>
    <w:rsid w:val="00C206C4"/>
    <w:rsid w:val="00CF7F97"/>
    <w:rsid w:val="00DC1FF5"/>
    <w:rsid w:val="00E2197E"/>
    <w:rsid w:val="00E522DC"/>
    <w:rsid w:val="00E80A11"/>
    <w:rsid w:val="00FB0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F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B52B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FF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0B5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0B5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420</Words>
  <Characters>2397</Characters>
  <Application>Microsoft Office Word</Application>
  <DocSecurity>0</DocSecurity>
  <Lines>19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Al-Waha</cp:lastModifiedBy>
  <cp:revision>3</cp:revision>
  <cp:lastPrinted>2024-05-19T08:01:00Z</cp:lastPrinted>
  <dcterms:created xsi:type="dcterms:W3CDTF">2024-10-17T12:02:00Z</dcterms:created>
  <dcterms:modified xsi:type="dcterms:W3CDTF">2024-10-17T12:16:00Z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a315d326b0490875cc3a9551819bce4dfcd022fcf13a533c97ec4a951ba5bc14</vt:lpwstr>
  </property>
</Properties>
</file>